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Calibri"/>
        </w:rPr>
      </w:pPr>
      <w:r>
        <w:rPr>
          <w:rFonts w:cs="Calibri"/>
        </w:rPr>
        <w:t>Бланк техзадания:</w:t>
      </w:r>
    </w:p>
    <w:p>
      <w:pPr>
        <w:pStyle w:val="Normal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  <w:br/>
      </w:r>
      <w:r>
        <w:pict>
          <v:rect style="position:absolute;width:442.8pt;height:430.55pt;mso-wrap-distance-left:9pt;mso-wrap-distance-right:9pt;mso-wrap-distance-top:0pt;mso-wrap-distance-bottom:0pt;margin-top:0.05pt;margin-left:-5.6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2687"/>
                    <w:gridCol w:w="6168"/>
                  </w:tblGrid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0" w:name="__UnoMark__299_1208767080"/>
                        <w:bookmarkEnd w:id="0"/>
                        <w:r>
                          <w:rPr>
                            <w:rFonts w:cs="Calibri"/>
                          </w:rPr>
                          <w:t>Вопрос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1" w:name="__UnoMark__300_1208767080"/>
                        <w:bookmarkStart w:id="2" w:name="__UnoMark__301_1208767080"/>
                        <w:bookmarkEnd w:id="1"/>
                        <w:bookmarkEnd w:id="2"/>
                        <w:r>
                          <w:rPr>
                            <w:rFonts w:cs="Calibri"/>
                          </w:rPr>
                          <w:t>Варианты ответов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3" w:name="__UnoMark__302_1208767080"/>
                        <w:bookmarkStart w:id="4" w:name="__UnoMark__303_1208767080"/>
                        <w:bookmarkEnd w:id="3"/>
                        <w:bookmarkEnd w:id="4"/>
                        <w:r>
                          <w:rPr>
                            <w:rFonts w:cs="Calibri"/>
                          </w:rPr>
                          <w:t>Заказчик стройки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5" w:name="__UnoMark__304_1208767080"/>
                        <w:bookmarkStart w:id="6" w:name="__UnoMark__305_1208767080"/>
                        <w:bookmarkEnd w:id="5"/>
                        <w:bookmarkEnd w:id="6"/>
                        <w:r>
                          <w:rPr>
                            <w:rFonts w:cs="Calibri"/>
                          </w:rPr>
                          <w:t>Государственная организация/ Частное юридическое лицо/ Физическое лицо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7" w:name="__UnoMark__306_1208767080"/>
                        <w:bookmarkStart w:id="8" w:name="__UnoMark__307_1208767080"/>
                        <w:bookmarkEnd w:id="7"/>
                        <w:bookmarkEnd w:id="8"/>
                        <w:r>
                          <w:rPr>
                            <w:rFonts w:cs="Calibri"/>
                          </w:rPr>
                          <w:t>Регион или адрес заказчика и объекта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9" w:name="__UnoMark__308_1208767080"/>
                        <w:bookmarkStart w:id="10" w:name="__UnoMark__309_1208767080"/>
                        <w:bookmarkEnd w:id="9"/>
                        <w:bookmarkEnd w:id="10"/>
                        <w:r>
                          <w:rPr>
                            <w:rFonts w:cs="Calibri"/>
                          </w:rPr>
                          <w:t>Укажите регион или адрес заказчика и объекта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11" w:name="__UnoMark__310_1208767080"/>
                        <w:bookmarkStart w:id="12" w:name="__UnoMark__311_1208767080"/>
                        <w:bookmarkEnd w:id="11"/>
                        <w:bookmarkEnd w:id="12"/>
                        <w:r>
                          <w:rPr>
                            <w:rFonts w:cs="Calibri"/>
                          </w:rPr>
                          <w:t>Цель составления или проверки сметы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13" w:name="__UnoMark__312_1208767080"/>
                        <w:bookmarkStart w:id="14" w:name="__UnoMark__313_1208767080"/>
                        <w:bookmarkEnd w:id="13"/>
                        <w:bookmarkEnd w:id="14"/>
                        <w:r>
                          <w:rPr>
                            <w:rFonts w:cs="Calibri"/>
                          </w:rPr>
                          <w:t>Экспертиза сметной документации/ Поиск инвестора/ Строительство/ Проведение тендера или аукциона/ Проверка данных подрядчика/ Другое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15" w:name="__UnoMark__314_1208767080"/>
                        <w:bookmarkStart w:id="16" w:name="__UnoMark__315_1208767080"/>
                        <w:bookmarkEnd w:id="15"/>
                        <w:bookmarkEnd w:id="16"/>
                        <w:r>
                          <w:rPr>
                            <w:rFonts w:cs="Calibri"/>
                          </w:rPr>
                          <w:t>Объект строительства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17" w:name="__UnoMark__316_1208767080"/>
                        <w:bookmarkStart w:id="18" w:name="__UnoMark__317_1208767080"/>
                        <w:bookmarkEnd w:id="17"/>
                        <w:bookmarkEnd w:id="18"/>
                        <w:r>
                          <w:rPr>
                            <w:rFonts w:cs="Calibri"/>
                          </w:rPr>
                          <w:t>Новое строительство/ Реконструкция/ Ремонт/ Реставрация/ Другое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19" w:name="__UnoMark__318_1208767080"/>
                        <w:bookmarkStart w:id="20" w:name="__UnoMark__319_1208767080"/>
                        <w:bookmarkEnd w:id="19"/>
                        <w:bookmarkEnd w:id="20"/>
                        <w:r>
                          <w:rPr>
                            <w:rFonts w:cs="Calibri"/>
                          </w:rPr>
                          <w:t>Характеристики объекта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21" w:name="__UnoMark__320_1208767080"/>
                        <w:bookmarkStart w:id="22" w:name="__UnoMark__321_1208767080"/>
                        <w:bookmarkEnd w:id="21"/>
                        <w:bookmarkEnd w:id="22"/>
                        <w:r>
                          <w:rPr>
                            <w:rFonts w:cs="Calibri"/>
                          </w:rPr>
                          <w:t>Жилой дом/ Офисное здание/ Промышленный объект/ Благоустройство территории/ Внешние инженерные сети/ Монтаж оборудования/ Проектно-изыскательские работы/ Пусконаладка оборудования/ Другое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23" w:name="__UnoMark__322_1208767080"/>
                        <w:bookmarkStart w:id="24" w:name="__UnoMark__323_1208767080"/>
                        <w:bookmarkEnd w:id="23"/>
                        <w:bookmarkEnd w:id="24"/>
                        <w:r>
                          <w:rPr>
                            <w:rFonts w:cs="Calibri"/>
                          </w:rPr>
                          <w:t>Наличие проектной документации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25" w:name="__UnoMark__324_1208767080"/>
                        <w:bookmarkEnd w:id="25"/>
                        <w:r>
                          <w:rPr>
                            <w:rFonts w:cs="Calibri"/>
                          </w:rPr>
                          <w:t xml:space="preserve">Проект со спецификацией на ресурсы и дефектные ведомости в наличии/ </w:t>
                        </w:r>
                        <w:bookmarkStart w:id="26" w:name="_GoBack1"/>
                        <w:bookmarkStart w:id="27" w:name="__UnoMark__326_1208767080"/>
                        <w:bookmarkEnd w:id="26"/>
                        <w:bookmarkEnd w:id="27"/>
                        <w:r>
                          <w:rPr>
                            <w:rFonts w:cs="Calibri"/>
                          </w:rPr>
                          <w:t>Есть только дефектные ведомости/ Есть только объемы работ, но дефектные ведомости не составлялись/ Нет ничего, надо приехать на объект, произвести обмеры и составить дефектную ведомость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26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160"/>
                          <w:ind w:left="-3" w:right="0" w:hanging="0"/>
                          <w:rPr>
                            <w:rFonts w:cs="Calibri"/>
                          </w:rPr>
                        </w:pPr>
                        <w:bookmarkStart w:id="28" w:name="__UnoMark__327_1208767080"/>
                        <w:bookmarkStart w:id="29" w:name="__UnoMark__328_1208767080"/>
                        <w:bookmarkEnd w:id="28"/>
                        <w:bookmarkEnd w:id="29"/>
                        <w:r>
                          <w:rPr>
                            <w:rFonts w:cs="Calibri"/>
                          </w:rPr>
                          <w:t>Прочая дополнительная информация, характеризующая объект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56" w:before="0" w:after="160"/>
                          <w:jc w:val="left"/>
                          <w:rPr>
                            <w:rFonts w:cs="Calibri"/>
                          </w:rPr>
                        </w:pPr>
                        <w:bookmarkStart w:id="30" w:name="__UnoMark__329_1208767080"/>
                        <w:bookmarkEnd w:id="30"/>
                        <w:r>
                          <w:rPr>
                            <w:rFonts w:cs="Calibri"/>
                          </w:rPr>
                          <w:t>Площадь объекта/ Этажность/ Протяженность/ Другое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44b7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2016-08-26T05:36:00Z</dcterms:created>
  <dc:creator>Гоцуленко Борис</dc:creator>
  <dc:language>ru-RU</dc:language>
  <cp:lastModifiedBy>Гоцуленко Борис</cp:lastModifiedBy>
  <dcterms:modified xsi:type="dcterms:W3CDTF">2016-08-26T12:12:00Z</dcterms:modified>
  <cp:revision>3</cp:revision>
</cp:coreProperties>
</file>